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181" w:rsidRPr="005C6181" w:rsidRDefault="00862734" w:rsidP="00862734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13. </w:t>
      </w:r>
      <w:bookmarkStart w:id="0" w:name="_GoBack"/>
      <w:r w:rsidR="005C6181" w:rsidRPr="005C6181">
        <w:rPr>
          <w:rFonts w:ascii="Times New Roman" w:hAnsi="Times New Roman" w:cs="Times New Roman"/>
          <w:b/>
          <w:sz w:val="24"/>
          <w:szCs w:val="24"/>
        </w:rPr>
        <w:t>ХАРАКТЕРИСТИКА СИСТЕМЫ СПОРТИВНОЙ ПОДГОТОВКИ СПОРТСМЕНА.</w:t>
      </w:r>
      <w:r w:rsidRPr="00862734">
        <w:t xml:space="preserve"> </w:t>
      </w:r>
      <w:r w:rsidRPr="00862734">
        <w:rPr>
          <w:rFonts w:ascii="Times New Roman" w:hAnsi="Times New Roman" w:cs="Times New Roman"/>
          <w:b/>
          <w:sz w:val="24"/>
          <w:szCs w:val="24"/>
        </w:rPr>
        <w:t>ОБЩАЯ ХАРАКТЕРИСТИКА СТРУКТУРЫ СОВРЕМЕННОЙ СИСТЕМЫ ПОДГОТОВКИ СПОРТСМЕНОВ</w:t>
      </w:r>
    </w:p>
    <w:bookmarkEnd w:id="0"/>
    <w:p w:rsidR="005C6181" w:rsidRPr="005C6181" w:rsidRDefault="005C6181" w:rsidP="005C618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Основными наиболее важными компонентами системы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тренировочно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>-соревновательной подготовки являются: 1) система отбора и спортивной ориентации; 2) система соревнований; 3) система спортивной тренировки; 4) система факторов, повышающих эффективность тренировочной и соревновательной деятельности: а) подготовка кадров; б) научно-методическое и информационное обеспечение; в) медико-биологическое обеспечение; г) материально-техническое обеспечение; д) финансирование; е) организационно-управленческие факторы; ж) факторы внешней среды.</w:t>
      </w:r>
    </w:p>
    <w:p w:rsidR="006D23E5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Каждый компонент системы спортивной подготовки имеет свое функциональное назначение и одновременно подчинен общим закономерностям устройства, функционирования и развития ее.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Система отбора и спортивной ориентации — это комплекс организационно-методических мероприятий педагогического, медико-биологического, психологического и социального характера, позволяющих определить высокую степень предрасположенности (одаренности) ребенка, подростка, юноши к тому или иному роду спортивной деятельности (спортивной дисциплине). В современном спорте, характеризующемся постоянно усиливающейся конкуренцией и непрерывным ростом результатов, особенно важно выявить спортсменов, обладающих необходимыми морфофункциональными данными и синтезом физических, психических и интеллектуальных способностей, находящихся на исключительно высоком уровне развития.</w:t>
      </w:r>
    </w:p>
    <w:p w:rsid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Главное требование, предъявляемое к системе отбора, состоит в том, что она должна быть органическим компонентом системы многолетней подготовки, так как способности могут быть выявлены только в процессе тренировки и воспитания и являются: следствием сложного диалектического единства — врожденного и приобретенного, биологического и социального).</w:t>
      </w:r>
    </w:p>
    <w:p w:rsidR="005C6181" w:rsidRPr="005C6181" w:rsidRDefault="005C6181" w:rsidP="005C618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5C6181" w:rsidRPr="005C6181" w:rsidRDefault="005C6181" w:rsidP="005C618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6181">
        <w:rPr>
          <w:rFonts w:ascii="Times New Roman" w:hAnsi="Times New Roman" w:cs="Times New Roman"/>
          <w:b/>
          <w:sz w:val="24"/>
          <w:szCs w:val="24"/>
        </w:rPr>
        <w:t xml:space="preserve">Структурно-функциональная схема </w:t>
      </w:r>
      <w:proofErr w:type="spellStart"/>
      <w:r w:rsidRPr="005C6181">
        <w:rPr>
          <w:rFonts w:ascii="Times New Roman" w:hAnsi="Times New Roman" w:cs="Times New Roman"/>
          <w:b/>
          <w:sz w:val="24"/>
          <w:szCs w:val="24"/>
        </w:rPr>
        <w:t>тренировочно</w:t>
      </w:r>
      <w:proofErr w:type="spellEnd"/>
      <w:r w:rsidRPr="005C6181">
        <w:rPr>
          <w:rFonts w:ascii="Times New Roman" w:hAnsi="Times New Roman" w:cs="Times New Roman"/>
          <w:b/>
          <w:sz w:val="24"/>
          <w:szCs w:val="24"/>
        </w:rPr>
        <w:t>-соревновательной подготовки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C6181" w:rsidTr="009B1ABF">
        <w:tc>
          <w:tcPr>
            <w:tcW w:w="9345" w:type="dxa"/>
            <w:gridSpan w:val="4"/>
          </w:tcPr>
          <w:p w:rsidR="005C6181" w:rsidRPr="005C6181" w:rsidRDefault="005C6181" w:rsidP="005C61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 </w:t>
            </w:r>
            <w:proofErr w:type="spellStart"/>
            <w:r w:rsidRPr="005C6181">
              <w:rPr>
                <w:rFonts w:ascii="Times New Roman" w:hAnsi="Times New Roman" w:cs="Times New Roman"/>
                <w:b/>
                <w:sz w:val="20"/>
                <w:szCs w:val="20"/>
              </w:rPr>
              <w:t>тренировочно</w:t>
            </w:r>
            <w:proofErr w:type="spellEnd"/>
            <w:r w:rsidRPr="005C6181">
              <w:rPr>
                <w:rFonts w:ascii="Times New Roman" w:hAnsi="Times New Roman" w:cs="Times New Roman"/>
                <w:b/>
                <w:sz w:val="20"/>
                <w:szCs w:val="20"/>
              </w:rPr>
              <w:t>-соревновательной подготовки</w:t>
            </w:r>
          </w:p>
        </w:tc>
      </w:tr>
      <w:tr w:rsidR="005C6181" w:rsidTr="005C6181">
        <w:tc>
          <w:tcPr>
            <w:tcW w:w="2336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Система отбора и спортивной ориентации</w:t>
            </w:r>
          </w:p>
        </w:tc>
        <w:tc>
          <w:tcPr>
            <w:tcW w:w="2336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Система соревнований</w:t>
            </w:r>
          </w:p>
        </w:tc>
        <w:tc>
          <w:tcPr>
            <w:tcW w:w="2336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Система спортивной тренировки</w:t>
            </w:r>
          </w:p>
        </w:tc>
        <w:tc>
          <w:tcPr>
            <w:tcW w:w="2337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 xml:space="preserve">Система факторов оптимизации </w:t>
            </w:r>
            <w:proofErr w:type="spellStart"/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тренировочно</w:t>
            </w:r>
            <w:proofErr w:type="spellEnd"/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-соревновательной подготовки</w:t>
            </w:r>
          </w:p>
        </w:tc>
      </w:tr>
      <w:tr w:rsidR="005C6181" w:rsidTr="005C6181">
        <w:tc>
          <w:tcPr>
            <w:tcW w:w="2336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Спортивная предрасположенность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Индивидуальные возможности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ориентациина</w:t>
            </w:r>
            <w:proofErr w:type="spellEnd"/>
            <w:r w:rsidRPr="005C6181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</w:p>
        </w:tc>
        <w:tc>
          <w:tcPr>
            <w:tcW w:w="2336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Унификация состава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действий, способов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выполнения и оценки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упражнений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Регламентация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поведения спортсменов, судей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Правила проведения соревнований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Календарь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соревнований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(командный,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индивидуальный)</w:t>
            </w:r>
          </w:p>
        </w:tc>
        <w:tc>
          <w:tcPr>
            <w:tcW w:w="2336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Физическая подготовка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Спортивно-техническая подготовка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Спортивно-тактическая подготовка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Психическая подготовка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Воспитание личности и интеллекта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Научно-методическое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и информационное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Медико-биологическое обеспечение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Организационные факторы</w:t>
            </w:r>
          </w:p>
          <w:p w:rsidR="005C6181" w:rsidRPr="005C6181" w:rsidRDefault="005C6181" w:rsidP="005C61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181">
              <w:rPr>
                <w:rFonts w:ascii="Times New Roman" w:hAnsi="Times New Roman" w:cs="Times New Roman"/>
                <w:sz w:val="20"/>
                <w:szCs w:val="20"/>
              </w:rPr>
              <w:t>Факторы внешней среды</w:t>
            </w:r>
          </w:p>
        </w:tc>
      </w:tr>
    </w:tbl>
    <w:p w:rsidR="005C6181" w:rsidRDefault="005C6181" w:rsidP="005C6181"/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5C6181">
        <w:rPr>
          <w:rFonts w:ascii="Times New Roman" w:hAnsi="Times New Roman" w:cs="Times New Roman"/>
          <w:sz w:val="24"/>
          <w:szCs w:val="24"/>
        </w:rPr>
        <w:t>соревнований .</w:t>
      </w:r>
      <w:proofErr w:type="gramEnd"/>
      <w:r w:rsidRPr="005C6181">
        <w:rPr>
          <w:rFonts w:ascii="Times New Roman" w:hAnsi="Times New Roman" w:cs="Times New Roman"/>
          <w:sz w:val="24"/>
          <w:szCs w:val="24"/>
        </w:rPr>
        <w:t xml:space="preserve"> Спортивные соревнования, являясь специфической формой деятельности в спорте, определяют цели и направленность подготовки, а также используются как одно из важнейших средств специализированной тренировки, позволяющей сравнивать и повышать уровень подготовленности занимающихся.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lastRenderedPageBreak/>
        <w:t xml:space="preserve">С учетом спортивной и экономической целесообразности,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yc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ловий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 xml:space="preserve"> проведения, традиций, специфических особенностей в каждом виде спорта образуются системы соревнований, которые, как правило, имеют преемственность на мировом, национальном, региональном и местном </w:t>
      </w:r>
      <w:proofErr w:type="gramStart"/>
      <w:r w:rsidRPr="005C6181">
        <w:rPr>
          <w:rFonts w:ascii="Times New Roman" w:hAnsi="Times New Roman" w:cs="Times New Roman"/>
          <w:sz w:val="24"/>
          <w:szCs w:val="24"/>
        </w:rPr>
        <w:t>уровнях .</w:t>
      </w:r>
      <w:proofErr w:type="gramEnd"/>
      <w:r w:rsidRPr="005C6181">
        <w:rPr>
          <w:rFonts w:ascii="Times New Roman" w:hAnsi="Times New Roman" w:cs="Times New Roman"/>
          <w:sz w:val="24"/>
          <w:szCs w:val="24"/>
        </w:rPr>
        <w:t xml:space="preserve"> Функции системы спортивных соревнований в современном спорте исключительно широки и многообразны. Система соревнований является важнейшим универсальным механизмом управления совершенствованием мастерства спортсменов. Она во многом определяет содержание, направленность и структуру тренировочного процесса; выступает в качестве необходимого инструмента контроля; оказывает значительное воздействие на развитие вида спорта; позволяет оперативно организовать взаимодействие мировой и отечественной системы спортивной подготовки; способствует развитию популярности спорта; активно воздействует на формирование мотивационного механизма.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Однако в определенных случаях отдельные соревнования выходят за рамки системы подготовки спортсменов, так как являются итогом этой подготовки в многолетнем или годичном цикле. К таким соревнованиям относятся чаще всего Олимпийские игры, чемпионаты мира и Европы, а для менее квалифицированных спортсменов главные целевые соревнования — чемпионаты России, регионов и т.д.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Система спортивной тренировки Эффективность функционирования системы соревнований, т.е. достижение запланированных спортивных результатов в определенных стартах и в нужные сроки, обеспечивается эффективной системой тренировки.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Тренировочный процесс является основой спортивной подготовки, определяет характер и содержание всей двигательной деятельности, а также финансового, материально-технического, информационного, научного и медицинского обеспечения и восстановительных мероприятий.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В процессе тренировочной деятельности спортсмен совершенствует свою физическую, техническую, тактическую и психическую подготовленность, а успешными предпосылками для достижения их высокого уровня является воспитание человека и уровень его интеллектуальных способностей.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Система факторов, повышающих эффективность функционирования системы соревнований и системы тренировки.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Кадры. Прогресс отечественной системы подготовки спортсмена обеспечивается уровнем профессиональной квалификации кадров, наличием талантливых спортсменов и тренеров, научным потенциалом специалистов, способных предлагать эффективные технологии и методики в тех направлениях, которые являются наиболее перспективными для дальнейшего роста спортивных результатов.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Научно-методическое, медико-биологическое и информационно обеспечение. Своевременное внедрение в практику достижений научно-технического прогресса является одним из решающих факторов результативности подготовки спортсменов.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Система научно-методического, медико-биологического и информационного обеспечения включает в себя: довольно разветвленную сеть специализированных подразделений в научно-исследовательских институтах и академиях физической культуры нашей страны; комплексные научные группы (КНГ), созданные при сборных командах России, ряда республик и областей; врачебно-физкультурные диспансеры, методические кабинеты при различных спортивных организациях. К этой системе следует отнести и специализированные книжные издательства, газеты, журналы, спортивные редакции телевизионных компаний, информационные центры, оснащенные компьютерной техникой.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181">
        <w:rPr>
          <w:rFonts w:ascii="Times New Roman" w:hAnsi="Times New Roman" w:cs="Times New Roman"/>
          <w:b/>
          <w:sz w:val="24"/>
          <w:szCs w:val="24"/>
        </w:rPr>
        <w:t>Эта система выполняет следующие функции: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t>— выявляет тенденции развития спорта, осуществляет научное предвидение путей развития основных компонентов системы подготовки спортсменов и прогнозирование;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t>— разрабатывает теоретические, методические и программно-нормативные основы спорта;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lastRenderedPageBreak/>
        <w:t>— совершенствует организационно-управленческие, экономические и материально-технические факторы;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t>— разрабатывает медико-биологические проблемы спорта, а также осуществляет реализацию практических мер по сохранению и восстановлению здоровья спортсменов, повышению их работоспособности;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t>— разрабатывает психологические проблемы спорта и обеспечивает реализацию практических мер по психическому обеспечению спортивной подготовки;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t>— ведет подготовку и переподготовку кадров по физической культуре и спорту;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181">
        <w:rPr>
          <w:rFonts w:ascii="Times New Roman" w:hAnsi="Times New Roman" w:cs="Times New Roman"/>
          <w:i/>
          <w:sz w:val="24"/>
          <w:szCs w:val="24"/>
        </w:rPr>
        <w:t>— обеспечивает специалистов по спорту информацией.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В тренировочном и соревновательном процессах широко применяются диагностическая, измерительная, вычислительная техника, аудио- и видеоаппаратура и т.д.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Следует отметить, что развитие спортивной науки, внедрение в спорт достижений мирового научно-технического прогресса способствовали привлечению к комплексному научному и информационному обеспечению подготовки спортсменов специалистов различного профиля — педагогов, врачей, биологов, физиологов,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биомехаников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>, биохимиков, социологов, инженеров, математиков и др.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Материально-техническое обеспечение. За последние годы в спорте произошли кардинальные изменения, связанные с совершенствованием материально-технической базы, созданием новых моделей инвентаря, оборудования, тренажеров, спортивной обуви, одежды и др. Многочисленные специализированные фирмы ежегодно разрабатывают новейшие (более совершенные) образцы спортивных изделий, что способствует изменению спортивной техники, совершенствованию методов тренировки, сохранению здоровья спортсменов, ускоряет рост спортивных результатов.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Финансирование спорта осуществляется из различных источников: государственного бюджета, коммерческих организаций, спонсорства, а также из местных бюджетов. Это позволяет создать условия для бесплатных занятий спортом наиболее одаренных детей, подростков и взрослого населения в спортивных школах, в системе образования и некоторых других организаций.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В последние годы федерации по видам спорта, ДСО, региональные, ведомственные спортивные организации, клубы, команды успешно переходят на самофинансирование и другие нетрадиционные формы финансового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>, что позволяет эффективно решать многие вопросы в системе спортивной подготовки.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В связи с постоянным совершенствованием технологий, повышающих эффективность функционирования системы соревнований и системы тренировки, отмечается тенденция к удорожанию процесса подготовки спортсменов, особенно на этапе высшего спортивного мастерства. Расчеты показывают, что затраты на подготовку одного спортсмена в год на этапе высшего спортивного мастерства в 800—1000 раз (а в некоторых видах спорта и более) выше, чем на этапе начальной подготовки.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Факторы внешней </w:t>
      </w:r>
      <w:proofErr w:type="gramStart"/>
      <w:r w:rsidRPr="005C6181">
        <w:rPr>
          <w:rFonts w:ascii="Times New Roman" w:hAnsi="Times New Roman" w:cs="Times New Roman"/>
          <w:sz w:val="24"/>
          <w:szCs w:val="24"/>
        </w:rPr>
        <w:t>среды .</w:t>
      </w:r>
      <w:proofErr w:type="gramEnd"/>
      <w:r w:rsidRPr="005C6181">
        <w:rPr>
          <w:rFonts w:ascii="Times New Roman" w:hAnsi="Times New Roman" w:cs="Times New Roman"/>
          <w:sz w:val="24"/>
          <w:szCs w:val="24"/>
        </w:rPr>
        <w:t xml:space="preserve"> Функционирование системы подготовки спортсменов нельзя строить в отрыве от социальных, экономических, демографических условий и природной среды. Все эти факторы оказывают существенное влияние на развитие тех или иных видов спорта. Например, в северных районах предпочтение должно быть отдано зимним видам спорта, в горных — горнолыжному спорту и т.д., в Якутии, где преобладает население определенного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морфотипа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>, целесообразно развивать все виды борьбы, тяжелую атлетику и нецелесообразно — баскетбол, волейбол. В то же время существует и обратная зависимость. Система спорта в целом или ее региональные подсистемы активно воздействуют на среду, особенно социальную, что в определенной степени преобразует ее в соответствии с потребностями общества.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На эффективность тренировочной и соревновательной деятельности влияют такие факторы внешней среды, как высота над уровнем моря, температура, влажность окружающей среды, изменение часового пояса. С одной стороны, они могут способствовать повышению спортивной работоспособности, а с другой — значительно снизить ее. </w:t>
      </w:r>
      <w:r w:rsidRPr="005C6181">
        <w:rPr>
          <w:rFonts w:ascii="Times New Roman" w:hAnsi="Times New Roman" w:cs="Times New Roman"/>
          <w:sz w:val="24"/>
          <w:szCs w:val="24"/>
        </w:rPr>
        <w:lastRenderedPageBreak/>
        <w:t>Особенно важно учитывать факторы внешней среды в процессе подготовки к важнейшим соревнованиям.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Управление и организационная структура. Система управления совершенствованием спортсмена — это совокупность управляемой и управляющей подсистем, действие которых направлено на реализацию программ и достижение поставленных задач. Она носит комплексный характер и охватывает все уровни — управление непосредственно подготовкой спортсменов, местный, региональный, федеральный. На каждом уровне решаются специфические задачи, соподчиненность и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 xml:space="preserve"> которых определяет системность управления. Комплексность проявляется также в том, что в системе управления присутствуют различные компоненты — биологические, социально-экономические, материально-технические, информационные и др.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В системе управления выделяют организационную структуру и механизм, обеспечивающий функционирование системы и достижение целей.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Под организационной структурой следует понимать совокупность взаимосвязей и соподчиненности различных спортивных организаций, цели, задачи и функции системы в целом и отдельных ее компонентов, потоки информации между ними.</w:t>
      </w:r>
    </w:p>
    <w:p w:rsidR="005C6181" w:rsidRP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>Механизм управления — это комплекс различных методов, приемов, стимулов, которые применяются людьми в управлении подготовкой спортсменов.</w:t>
      </w:r>
    </w:p>
    <w:p w:rsidR="005C6181" w:rsidRDefault="005C6181" w:rsidP="005C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181">
        <w:rPr>
          <w:rFonts w:ascii="Times New Roman" w:hAnsi="Times New Roman" w:cs="Times New Roman"/>
          <w:sz w:val="24"/>
          <w:szCs w:val="24"/>
        </w:rPr>
        <w:t xml:space="preserve">Структура отечественной системы подготовки спортсменов складывалась исторически, она включает в себя множество различных организаций и носит государственно-общественный характер. В настоящее время в рамках этой структуры осуществляется управление как массовой физической культурой, так и спортом высших достижений. В условиях исключительно сложного строения организационной структуры проявляются различные тенденции: с одной стороны, интеграция, кооперирование, координация, с другой — административная и функциональная обособленность, формирование узковедомственных и </w:t>
      </w:r>
      <w:proofErr w:type="spellStart"/>
      <w:r w:rsidRPr="005C6181">
        <w:rPr>
          <w:rFonts w:ascii="Times New Roman" w:hAnsi="Times New Roman" w:cs="Times New Roman"/>
          <w:sz w:val="24"/>
          <w:szCs w:val="24"/>
        </w:rPr>
        <w:t>узкоорганизационных</w:t>
      </w:r>
      <w:proofErr w:type="spellEnd"/>
      <w:r w:rsidRPr="005C6181">
        <w:rPr>
          <w:rFonts w:ascii="Times New Roman" w:hAnsi="Times New Roman" w:cs="Times New Roman"/>
          <w:sz w:val="24"/>
          <w:szCs w:val="24"/>
        </w:rPr>
        <w:t xml:space="preserve"> целей</w:t>
      </w:r>
      <w:r w:rsidR="004C791B">
        <w:rPr>
          <w:rFonts w:ascii="Times New Roman" w:hAnsi="Times New Roman" w:cs="Times New Roman"/>
          <w:sz w:val="24"/>
          <w:szCs w:val="24"/>
        </w:rPr>
        <w:t>.</w:t>
      </w:r>
    </w:p>
    <w:p w:rsid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91B">
        <w:rPr>
          <w:rFonts w:ascii="Times New Roman" w:hAnsi="Times New Roman" w:cs="Times New Roman"/>
          <w:b/>
          <w:sz w:val="24"/>
          <w:szCs w:val="24"/>
        </w:rPr>
        <w:t>ОБЩАЯ ХАРАКТЕРИСТИКА СТРУКТУРЫ СОВРЕМЕННОЙ СИСТЕМЫ ПОДГОТОВКИ СПОРТСМЕНОВ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 xml:space="preserve">Система подготовки спортсмена. Достижение высоких спортивных результатов базируется на эффективной системе подготовки спортсмена. Она представляет собой совокупность методических положений, организационных форм и условий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тренировочно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>-соревновательного процесса, оптимально взаимодействующих между собой на основе определенных принципов и обеспечивающих наилучшую степень готовности спортсмена к высоким спортивным достижениям.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 xml:space="preserve">Система подготовки спортсмена включает четыре крупных блока: систему отбора и спортивной ориентации; спортивную тренировку; систему соревнований;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внетренировочные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внесоревновательные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 xml:space="preserve"> факторы оптимизации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тренировочно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>-соревновательного процесса.</w:t>
      </w:r>
    </w:p>
    <w:p w:rsid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>Основная подготовительно-тренировочная деятельность спортсмена осуществляется в условиях спортивной тренировки. Спортивная тренировка в узком смысле слова – это подготовка к спортивным состязаниям, построенная в виде системы упражнений и представляющая собой, по сути, педагогически организованный процесс управления развитием спортсмена (Л.П. Матвеев, 1991).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>Понятие «спортивная тренировка» во многом совпадает с понятием «подготовка спортсмена», однако второе понятие шире по совокупности факторов, позволяющих направленно воздействовать на развитие спортсмена и его готовность к спортивным достижениям (Л.П. Матвеев, 1991). В то же время термин «тренировка» часто используется вместо термина «подготовка», что подчеркивает важность тренировки как ведущего компонента системы подготовки спортсмена.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lastRenderedPageBreak/>
        <w:t>В содержание спортивной тренировки входят все основные компоненты подготовки спортсмена: физическая, техническая, тактическая, психическая (более обиходным считается термин «психологическая») и интеллектуальная.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 xml:space="preserve">Физическая подготовка базируется на разнообразных физических упражнениях и направлена на развитие (совершенствование) физических (двигательных) способностей. Техническая подготовка включает упражнения и задания, направленные на обучение и улучшение определенных технических навыков. Тактическая подготовка основана на выполнении специализированных заданий, направленных на выработку эффективной соревновательной тактики. Психологическая подготовка предполагает различные способы формирования личностно-важных для спортсмена качеств (высокая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 xml:space="preserve">, нравственная устойчивость и др.), приобретения и совершенствования навыков, необходимых для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 xml:space="preserve"> эмоционального и психофизиологического состояния. Интеллектуальная подготовка (рассматривается также как теоретическая) предусматривает направленное формирование у спортсмена необходимой системы специальных знаний.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>Важнейшим компонентом в системе подготовки спортсмена являются соревнования, выступающие как цель, средство и метод подготовки спортсмена. Соревнования определяются как специальная сфера, в которой осуществляется деятельность спортсмена, позволяющая объективно сравнивать его способности и обеспечить их максимальные проявления (Ж.К. Холодов, В.С. Кузнецов, 2000).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 xml:space="preserve">Факторы, дополняющие тренировку и соревнования и оптимизирующие их эффект, – это общий режим жизни, организованный в соответствии с требованиями спортивной деятельности, специализированное питание, средства и методы восстановления после нагрузок (массаж, сауна и др.), а также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внетренировочные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 xml:space="preserve"> формы самовоспитания спортсмена.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>В системе подготовки спортсмена принято выделять общую и специальную подготовку. Общая подготовка объединяет ту часть работы, которая не сводится к спортивной специализации, но тем не менее создает и оптимизирует предпосылки для прогрессирования спортсмена в избранном им виде спорта путем содействия общему подъему уровня функциональных возможностей спортсмена, его разностороннему развитию, обогащению знаниями, умениями и навыками, так или иначе способствующими совершенствованию. Специальную подготовку спортсмена составляет та часть комплексного содержания его подготовки, которая имеет ближайшее отношение к предмету спортивной специализации, с нарастающей углубленностью адаптирует спортсмена к избранной соревновательной деятельности и тем самым специализирует его развитие в этом направлении (Л.П. Матвеев, 1999).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>Целостный эффект спортивной подготовки обозначают термином «подготовленность». Под подготовленностью подразумевают комплексное динамическое состояние спортсмена, которое является общим следствием его подготовки и характеризуется совокупностью таких показателей, как достигнутый уровень развития физических и психических качеств, а также степень освоения спортивно-технического и тактического мастерства (Л.П. Матвеев, 1991). При сравнительно одинаковых общих условиях уровень индивидуального спортивного достижения зависит прежде всего от одаренности спортсмена и степени его подготовленности. Первый из этих факторов относительно консервативен, поскольку в его основе лежат природные (генетические) задатки, второй возрастает под действием рационально построенной системы спортивной подготовки.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 xml:space="preserve">Направления совершенствования системы подготовки спортсменов. Управление тренировочным процессом предусматривает комплексное использование как возможностей системы спортивной тренировки (закономерностей, принципов, положений, средств и методов и др.), так и </w:t>
      </w:r>
      <w:proofErr w:type="spellStart"/>
      <w:proofErr w:type="gramStart"/>
      <w:r w:rsidRPr="004C791B">
        <w:rPr>
          <w:rFonts w:ascii="Times New Roman" w:hAnsi="Times New Roman" w:cs="Times New Roman"/>
          <w:sz w:val="24"/>
          <w:szCs w:val="24"/>
        </w:rPr>
        <w:t>внетренировочных</w:t>
      </w:r>
      <w:proofErr w:type="spellEnd"/>
      <w:proofErr w:type="gramEnd"/>
      <w:r w:rsidRPr="004C79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791B">
        <w:rPr>
          <w:rFonts w:ascii="Times New Roman" w:hAnsi="Times New Roman" w:cs="Times New Roman"/>
          <w:sz w:val="24"/>
          <w:szCs w:val="24"/>
        </w:rPr>
        <w:t>внесоревновательных</w:t>
      </w:r>
      <w:proofErr w:type="spellEnd"/>
      <w:r w:rsidRPr="004C791B">
        <w:rPr>
          <w:rFonts w:ascii="Times New Roman" w:hAnsi="Times New Roman" w:cs="Times New Roman"/>
          <w:sz w:val="24"/>
          <w:szCs w:val="24"/>
        </w:rPr>
        <w:t xml:space="preserve"> факторов системы спортивной подготовки. С одной стороны, это определяет чрезвычайную сложность управления в спортивной тренировке, с другой – обеспечивает его большую </w:t>
      </w:r>
      <w:r w:rsidRPr="004C791B">
        <w:rPr>
          <w:rFonts w:ascii="Times New Roman" w:hAnsi="Times New Roman" w:cs="Times New Roman"/>
          <w:sz w:val="24"/>
          <w:szCs w:val="24"/>
        </w:rPr>
        <w:lastRenderedPageBreak/>
        <w:t>эффективность в случае обоснованности реализованных решений. Эффективность управления определяется многими факторами: необходимо учитывать взаимосвязь предпосылок достижения заданного уровня подготовленности как основы для демонстрации запланированного результата, обеспечивать побудительный и ориентировочный аспекты подготовки и соревнований, а также пути достижения планируемых результатов – правильная постановка целей и задач, принципов и закономерностей рациональной подготовки и соревновательной деятельности, контроль эффективности происходящих процессов (В.Н. Платонов, 2004).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 xml:space="preserve">Продуктивное развитие теории подготовки спортсменов во многом обусловливается правильным выбором стратегических направлений ее дальнейшего совершенствования, выявлением резервов, заложенных в разработке ее различных направлений. </w:t>
      </w:r>
      <w:proofErr w:type="gramStart"/>
      <w:r w:rsidRPr="004C791B">
        <w:rPr>
          <w:rFonts w:ascii="Times New Roman" w:hAnsi="Times New Roman" w:cs="Times New Roman"/>
          <w:sz w:val="24"/>
          <w:szCs w:val="24"/>
        </w:rPr>
        <w:t>В частности</w:t>
      </w:r>
      <w:proofErr w:type="gramEnd"/>
      <w:r w:rsidRPr="004C791B">
        <w:rPr>
          <w:rFonts w:ascii="Times New Roman" w:hAnsi="Times New Roman" w:cs="Times New Roman"/>
          <w:sz w:val="24"/>
          <w:szCs w:val="24"/>
        </w:rPr>
        <w:t xml:space="preserve"> В.Н. Платонов (2004) выделяет следующие направления совершенствования системы подготовки спортсменов: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увеличение объема тренировочной и соревновательной деятельности;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устранение противоречий между системой целенаправленной подготовки и календарем соревнований;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совершенствование системы подготовки спортсменов на заключительных этапах спортивной карьеры;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построение процесса подготовки спортсменов в строгом соответствии со специфическими требованиями избранного для специализации вида спорта;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максимальная ориентация на индивидуальные задатки и способности каждого спортсмена при выборе специализации;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рациональное построение всей системы многолетней подготовки, формирование строго сбалансированной системы тренировочных и соревновательных нагрузок, отдыха, питания, средств восстановления, стимуляции работоспособности и мобилизации функциональных резервов;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соответствие системы подготовки к главным соревнованиям климатогеографическим условиям мест, в которых планируется их проведение;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расширение нетрадиционных средств подготовки: использование приборов, оборудования и методических приемов, позволяющих полнее раскрыть функциональные резервы организма спортсмена;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ориентация системы спортивной тренировки на достижение оптимальной структуры соревновательной деятельности (совершенствование всех ее компонентов, значимых на этапе максимальной реализации индивидуальных возможностей, а также создание соответствующего функционального фундамента на ранних этапах многолетней подготовки);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совершенствование системы управления тренировочным процессом на основе объективизации знаний о структуре соревновательной деятельности и подготовленности с учетом как общих закономерностей совершенствования спортивного мастерства в конкретном виде спорта, так и индивидуальных возможностей спортсменов;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 xml:space="preserve">• расширение, конкретизация и частичная перестройка знаний и практической деятельности по ряду разделов спортивной подготовки (развитие двигательных качеств, планирование нагрузки в различных структурных образованиях, совершенствование сложных элементов спортивной техники, применение </w:t>
      </w:r>
      <w:proofErr w:type="spellStart"/>
      <w:r w:rsidRPr="004C791B">
        <w:rPr>
          <w:rFonts w:ascii="Times New Roman" w:hAnsi="Times New Roman" w:cs="Times New Roman"/>
          <w:i/>
          <w:sz w:val="24"/>
          <w:szCs w:val="24"/>
        </w:rPr>
        <w:t>эргогенных</w:t>
      </w:r>
      <w:proofErr w:type="spellEnd"/>
      <w:r w:rsidRPr="004C791B">
        <w:rPr>
          <w:rFonts w:ascii="Times New Roman" w:hAnsi="Times New Roman" w:cs="Times New Roman"/>
          <w:i/>
          <w:sz w:val="24"/>
          <w:szCs w:val="24"/>
        </w:rPr>
        <w:t xml:space="preserve"> средств и др.);</w:t>
      </w:r>
    </w:p>
    <w:p w:rsidR="004C791B" w:rsidRPr="004C791B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91B">
        <w:rPr>
          <w:rFonts w:ascii="Times New Roman" w:hAnsi="Times New Roman" w:cs="Times New Roman"/>
          <w:i/>
          <w:sz w:val="24"/>
          <w:szCs w:val="24"/>
        </w:rPr>
        <w:t>• оперативная коррекция тренировочного процесса на основе постоянного изучения и учета как общих тенденций развития спортивной сферы, так и ее отдельных видов спорта.</w:t>
      </w:r>
    </w:p>
    <w:p w:rsidR="004C791B" w:rsidRPr="005C6181" w:rsidRDefault="004C791B" w:rsidP="004C791B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91B">
        <w:rPr>
          <w:rFonts w:ascii="Times New Roman" w:hAnsi="Times New Roman" w:cs="Times New Roman"/>
          <w:sz w:val="24"/>
          <w:szCs w:val="24"/>
        </w:rPr>
        <w:t>Следует также отметить, что совершенствование системы подготовки спортсменов высокого класса невозможно без квалифицированных специалистов, способных обеспечить эффективную реализацию современных технологий спортивной подготовки на практике.</w:t>
      </w:r>
    </w:p>
    <w:sectPr w:rsidR="004C791B" w:rsidRPr="005C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72"/>
    <w:rsid w:val="002E5272"/>
    <w:rsid w:val="004C791B"/>
    <w:rsid w:val="005C6181"/>
    <w:rsid w:val="005E4BC0"/>
    <w:rsid w:val="006D23E5"/>
    <w:rsid w:val="0086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06593-7061-49EF-939D-B1760D3F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61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2022-10-02T14:51:00Z</dcterms:created>
  <dcterms:modified xsi:type="dcterms:W3CDTF">2022-10-02T15:34:00Z</dcterms:modified>
</cp:coreProperties>
</file>